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80DD1" w14:textId="1F70BE06" w:rsidR="00D15AE9" w:rsidRDefault="00D15AE9"/>
    <w:p w14:paraId="0E0E0D3A" w14:textId="4336A4D3" w:rsidR="00945AF1" w:rsidRDefault="009671DF">
      <w:pPr>
        <w:rPr>
          <w:lang w:val="en-US"/>
        </w:rPr>
      </w:pPr>
      <w:r w:rsidRPr="009671DF">
        <w:rPr>
          <w:noProof/>
          <w:lang w:val="en-US"/>
        </w:rPr>
        <mc:AlternateContent>
          <mc:Choice Requires="wps">
            <w:drawing>
              <wp:anchor distT="45720" distB="45720" distL="114300" distR="114300" simplePos="0" relativeHeight="251659264" behindDoc="0" locked="0" layoutInCell="1" allowOverlap="1" wp14:anchorId="43B7D74B" wp14:editId="77F9D0F3">
                <wp:simplePos x="0" y="0"/>
                <wp:positionH relativeFrom="column">
                  <wp:posOffset>1355725</wp:posOffset>
                </wp:positionH>
                <wp:positionV relativeFrom="paragraph">
                  <wp:posOffset>79375</wp:posOffset>
                </wp:positionV>
                <wp:extent cx="4168140" cy="1074420"/>
                <wp:effectExtent l="0" t="0" r="381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1074420"/>
                        </a:xfrm>
                        <a:prstGeom prst="rect">
                          <a:avLst/>
                        </a:prstGeom>
                        <a:solidFill>
                          <a:srgbClr val="FFFFFF"/>
                        </a:solidFill>
                        <a:ln w="9525">
                          <a:noFill/>
                          <a:miter lim="800000"/>
                          <a:headEnd/>
                          <a:tailEnd/>
                        </a:ln>
                      </wps:spPr>
                      <wps:txbx>
                        <w:txbxContent>
                          <w:p w14:paraId="75477C97" w14:textId="66B34218" w:rsidR="009671DF" w:rsidRDefault="009671DF">
                            <w:pPr>
                              <w:rPr>
                                <w:sz w:val="32"/>
                                <w:szCs w:val="32"/>
                                <w:lang w:val="en-US"/>
                              </w:rPr>
                            </w:pPr>
                            <w:r w:rsidRPr="009671DF">
                              <w:rPr>
                                <w:sz w:val="32"/>
                                <w:szCs w:val="32"/>
                                <w:lang w:val="en-US"/>
                              </w:rPr>
                              <w:t>Cap ‘M’ Audio</w:t>
                            </w:r>
                            <w:r w:rsidR="00B62726">
                              <w:rPr>
                                <w:sz w:val="32"/>
                                <w:szCs w:val="32"/>
                                <w:lang w:val="en-US"/>
                              </w:rPr>
                              <w:t xml:space="preserve"> </w:t>
                            </w:r>
                            <w:proofErr w:type="spellStart"/>
                            <w:r w:rsidR="00B62726">
                              <w:rPr>
                                <w:sz w:val="32"/>
                                <w:szCs w:val="32"/>
                                <w:lang w:val="en-US"/>
                              </w:rPr>
                              <w:t>NorBit</w:t>
                            </w:r>
                            <w:proofErr w:type="spellEnd"/>
                          </w:p>
                          <w:p w14:paraId="2A0EBA1B" w14:textId="63D29E22" w:rsidR="00745549" w:rsidRPr="001B1E1E" w:rsidRDefault="00745549">
                            <w:pPr>
                              <w:rPr>
                                <w:sz w:val="24"/>
                                <w:szCs w:val="24"/>
                                <w:lang w:val="en-US"/>
                              </w:rPr>
                            </w:pPr>
                            <w:r w:rsidRPr="001B1E1E">
                              <w:rPr>
                                <w:sz w:val="24"/>
                                <w:szCs w:val="24"/>
                                <w:lang w:val="en-US"/>
                              </w:rPr>
                              <w:t>Engineer</w:t>
                            </w:r>
                            <w:r w:rsidR="00502BEE">
                              <w:rPr>
                                <w:sz w:val="24"/>
                                <w:szCs w:val="24"/>
                                <w:lang w:val="en-US"/>
                              </w:rPr>
                              <w:t>e</w:t>
                            </w:r>
                            <w:r w:rsidRPr="001B1E1E">
                              <w:rPr>
                                <w:sz w:val="24"/>
                                <w:szCs w:val="24"/>
                                <w:lang w:val="en-US"/>
                              </w:rPr>
                              <w:t xml:space="preserve">d to elevate your audio experience, the </w:t>
                            </w:r>
                            <w:proofErr w:type="spellStart"/>
                            <w:r w:rsidRPr="001B1E1E">
                              <w:rPr>
                                <w:sz w:val="24"/>
                                <w:szCs w:val="24"/>
                                <w:lang w:val="en-US"/>
                              </w:rPr>
                              <w:t>NorBit</w:t>
                            </w:r>
                            <w:proofErr w:type="spellEnd"/>
                            <w:r w:rsidR="001B1E1E" w:rsidRPr="001B1E1E">
                              <w:rPr>
                                <w:sz w:val="24"/>
                                <w:szCs w:val="24"/>
                                <w:lang w:val="en-US"/>
                              </w:rPr>
                              <w:t xml:space="preserve"> delivers clarity, precision, and purity to digital-to-analog conversion, ensuring superior audio quality.</w:t>
                            </w:r>
                          </w:p>
                          <w:p w14:paraId="1BC241A1" w14:textId="1223611C" w:rsidR="00B62726" w:rsidRPr="00745549" w:rsidRDefault="00B62726" w:rsidP="0074554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B7D74B" id="_x0000_t202" coordsize="21600,21600" o:spt="202" path="m,l,21600r21600,l21600,xe">
                <v:stroke joinstyle="miter"/>
                <v:path gradientshapeok="t" o:connecttype="rect"/>
              </v:shapetype>
              <v:shape id="Tekstvak 2" o:spid="_x0000_s1026" type="#_x0000_t202" style="position:absolute;margin-left:106.75pt;margin-top:6.25pt;width:328.2pt;height:84.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" stroked="f">
                <v:textbox>
                  <w:txbxContent>
                    <w:p w14:paraId="75477C97" w14:textId="66B34218" w:rsidR="009671DF" w:rsidRDefault="009671DF">
                      <w:pPr>
                        <w:rPr>
                          <w:sz w:val="32"/>
                          <w:szCs w:val="32"/>
                          <w:lang w:val="en-US"/>
                        </w:rPr>
                      </w:pPr>
                      <w:r w:rsidRPr="009671DF">
                        <w:rPr>
                          <w:sz w:val="32"/>
                          <w:szCs w:val="32"/>
                          <w:lang w:val="en-US"/>
                        </w:rPr>
                        <w:t>Cap ‘M’ Audio</w:t>
                      </w:r>
                      <w:r w:rsidR="00B62726">
                        <w:rPr>
                          <w:sz w:val="32"/>
                          <w:szCs w:val="32"/>
                          <w:lang w:val="en-US"/>
                        </w:rPr>
                        <w:t xml:space="preserve"> </w:t>
                      </w:r>
                      <w:proofErr w:type="spellStart"/>
                      <w:r w:rsidR="00B62726">
                        <w:rPr>
                          <w:sz w:val="32"/>
                          <w:szCs w:val="32"/>
                          <w:lang w:val="en-US"/>
                        </w:rPr>
                        <w:t>NorBit</w:t>
                      </w:r>
                      <w:proofErr w:type="spellEnd"/>
                    </w:p>
                    <w:p w14:paraId="2A0EBA1B" w14:textId="63D29E22" w:rsidR="00745549" w:rsidRPr="001B1E1E" w:rsidRDefault="00745549">
                      <w:pPr>
                        <w:rPr>
                          <w:sz w:val="24"/>
                          <w:szCs w:val="24"/>
                          <w:lang w:val="en-US"/>
                        </w:rPr>
                      </w:pPr>
                      <w:r w:rsidRPr="001B1E1E">
                        <w:rPr>
                          <w:sz w:val="24"/>
                          <w:szCs w:val="24"/>
                          <w:lang w:val="en-US"/>
                        </w:rPr>
                        <w:t>Engineer</w:t>
                      </w:r>
                      <w:r w:rsidR="00502BEE">
                        <w:rPr>
                          <w:sz w:val="24"/>
                          <w:szCs w:val="24"/>
                          <w:lang w:val="en-US"/>
                        </w:rPr>
                        <w:t>e</w:t>
                      </w:r>
                      <w:r w:rsidRPr="001B1E1E">
                        <w:rPr>
                          <w:sz w:val="24"/>
                          <w:szCs w:val="24"/>
                          <w:lang w:val="en-US"/>
                        </w:rPr>
                        <w:t xml:space="preserve">d to elevate your audio experience, the </w:t>
                      </w:r>
                      <w:proofErr w:type="spellStart"/>
                      <w:r w:rsidRPr="001B1E1E">
                        <w:rPr>
                          <w:sz w:val="24"/>
                          <w:szCs w:val="24"/>
                          <w:lang w:val="en-US"/>
                        </w:rPr>
                        <w:t>NorBit</w:t>
                      </w:r>
                      <w:proofErr w:type="spellEnd"/>
                      <w:r w:rsidR="001B1E1E" w:rsidRPr="001B1E1E">
                        <w:rPr>
                          <w:sz w:val="24"/>
                          <w:szCs w:val="24"/>
                          <w:lang w:val="en-US"/>
                        </w:rPr>
                        <w:t xml:space="preserve"> delivers clarity, precision, and purity to digital-to-analog conversion, ensuring superior audio quality.</w:t>
                      </w:r>
                    </w:p>
                    <w:p w14:paraId="1BC241A1" w14:textId="1223611C" w:rsidR="00B62726" w:rsidRPr="00745549" w:rsidRDefault="00B62726" w:rsidP="00745549">
                      <w:pPr>
                        <w:rPr>
                          <w:lang w:val="en-US"/>
                        </w:rPr>
                      </w:pPr>
                    </w:p>
                  </w:txbxContent>
                </v:textbox>
                <w10:wrap type="square"/>
              </v:shape>
            </w:pict>
          </mc:Fallback>
        </mc:AlternateContent>
      </w:r>
      <w:r w:rsidR="00F1060B" w:rsidRPr="004F4CD5">
        <w:rPr>
          <w:rFonts w:ascii="Calibri" w:hAnsi="Calibri" w:cs="Calibri"/>
          <w:noProof/>
          <w:sz w:val="24"/>
          <w:szCs w:val="24"/>
          <w:lang w:eastAsia="nl-NL"/>
        </w:rPr>
        <w:drawing>
          <wp:inline distT="0" distB="0" distL="0" distR="0" wp14:anchorId="7C8FA0BF" wp14:editId="2D16B194">
            <wp:extent cx="1020726" cy="940902"/>
            <wp:effectExtent l="19050" t="0" r="27305" b="29781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020726" cy="94090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61B865C0" w14:textId="77777777" w:rsidR="00B32B5A" w:rsidRPr="00B32B5A" w:rsidRDefault="00B32B5A" w:rsidP="00B32B5A">
      <w:pPr>
        <w:spacing w:before="100" w:beforeAutospacing="1" w:after="100" w:afterAutospacing="1" w:line="240" w:lineRule="auto"/>
        <w:outlineLvl w:val="2"/>
        <w:rPr>
          <w:rFonts w:eastAsia="Times New Roman" w:cstheme="minorHAnsi"/>
          <w:b/>
          <w:bCs/>
          <w:sz w:val="27"/>
          <w:szCs w:val="27"/>
          <w:lang w:val="en-US" w:eastAsia="nl-NL"/>
        </w:rPr>
      </w:pPr>
      <w:r w:rsidRPr="00B32B5A">
        <w:rPr>
          <w:rFonts w:eastAsia="Times New Roman" w:cstheme="minorHAnsi"/>
          <w:b/>
          <w:bCs/>
          <w:sz w:val="27"/>
          <w:szCs w:val="27"/>
          <w:lang w:val="en-US" w:eastAsia="nl-NL"/>
        </w:rPr>
        <w:t xml:space="preserve">Introducing the </w:t>
      </w:r>
      <w:proofErr w:type="spellStart"/>
      <w:r w:rsidRPr="00B32B5A">
        <w:rPr>
          <w:rFonts w:eastAsia="Times New Roman" w:cstheme="minorHAnsi"/>
          <w:b/>
          <w:bCs/>
          <w:sz w:val="27"/>
          <w:szCs w:val="27"/>
          <w:lang w:val="en-US" w:eastAsia="nl-NL"/>
        </w:rPr>
        <w:t>NorBit</w:t>
      </w:r>
      <w:proofErr w:type="spellEnd"/>
      <w:r w:rsidRPr="00B32B5A">
        <w:rPr>
          <w:rFonts w:eastAsia="Times New Roman" w:cstheme="minorHAnsi"/>
          <w:b/>
          <w:bCs/>
          <w:sz w:val="27"/>
          <w:szCs w:val="27"/>
          <w:lang w:val="en-US" w:eastAsia="nl-NL"/>
        </w:rPr>
        <w:t xml:space="preserve"> with TTCES: Revolutionizing Ethernet Audio</w:t>
      </w:r>
    </w:p>
    <w:p w14:paraId="7A246A49" w14:textId="77777777" w:rsidR="00B32B5A" w:rsidRPr="00B32B5A" w:rsidRDefault="00B32B5A" w:rsidP="00B32B5A">
      <w:pPr>
        <w:spacing w:before="100" w:beforeAutospacing="1" w:after="100" w:afterAutospacing="1" w:line="240" w:lineRule="auto"/>
        <w:rPr>
          <w:rFonts w:eastAsia="Times New Roman" w:cstheme="minorHAnsi"/>
          <w:sz w:val="24"/>
          <w:szCs w:val="24"/>
          <w:lang w:val="en-US" w:eastAsia="nl-NL"/>
        </w:rPr>
      </w:pPr>
      <w:r w:rsidRPr="00B32B5A">
        <w:rPr>
          <w:rFonts w:eastAsia="Times New Roman" w:cstheme="minorHAnsi"/>
          <w:sz w:val="24"/>
          <w:szCs w:val="24"/>
          <w:lang w:val="en-US" w:eastAsia="nl-NL"/>
        </w:rPr>
        <w:t xml:space="preserve">At Cap 'M' Audio, we are thrilled to unveil the </w:t>
      </w:r>
      <w:proofErr w:type="spellStart"/>
      <w:r w:rsidRPr="00B32B5A">
        <w:rPr>
          <w:rFonts w:eastAsia="Times New Roman" w:cstheme="minorHAnsi"/>
          <w:sz w:val="24"/>
          <w:szCs w:val="24"/>
          <w:lang w:val="en-US" w:eastAsia="nl-NL"/>
        </w:rPr>
        <w:t>NorBit</w:t>
      </w:r>
      <w:proofErr w:type="spellEnd"/>
      <w:r w:rsidRPr="00B32B5A">
        <w:rPr>
          <w:rFonts w:eastAsia="Times New Roman" w:cstheme="minorHAnsi"/>
          <w:sz w:val="24"/>
          <w:szCs w:val="24"/>
          <w:lang w:val="en-US" w:eastAsia="nl-NL"/>
        </w:rPr>
        <w:t>, featuring our groundbreaking TTCES (</w:t>
      </w:r>
      <w:proofErr w:type="spellStart"/>
      <w:r w:rsidRPr="00B32B5A">
        <w:rPr>
          <w:rFonts w:eastAsia="Times New Roman" w:cstheme="minorHAnsi"/>
          <w:sz w:val="24"/>
          <w:szCs w:val="24"/>
          <w:lang w:val="en-US" w:eastAsia="nl-NL"/>
        </w:rPr>
        <w:t>TrueToneControl</w:t>
      </w:r>
      <w:proofErr w:type="spellEnd"/>
      <w:r w:rsidRPr="00B32B5A">
        <w:rPr>
          <w:rFonts w:eastAsia="Times New Roman" w:cstheme="minorHAnsi"/>
          <w:sz w:val="24"/>
          <w:szCs w:val="24"/>
          <w:lang w:val="en-US" w:eastAsia="nl-NL"/>
        </w:rPr>
        <w:t xml:space="preserve"> Ethernet Signal) technology. If you’ve ever struggled with inconsistent sound quality in high-end audio systems when connected to an Ethernet network, you’re not alone. Even the most advanced systems are susceptible to changes in the Ethernet setup.</w:t>
      </w:r>
    </w:p>
    <w:p w14:paraId="7D480DD1" w14:textId="64144F3C" w:rsidR="00214C8C" w:rsidRPr="00C63968" w:rsidRDefault="000B1081" w:rsidP="00953EDD">
      <w:pPr>
        <w:pStyle w:val="Bijschrift"/>
        <w:keepNext/>
        <w:rPr>
          <w:lang w:val="en-US"/>
        </w:rPr>
      </w:pPr>
      <w:r>
        <w:fldChar w:fldCharType="begin"/>
      </w:r>
      <w:r w:rsidRPr="00C63968">
        <w:rPr>
          <w:lang w:val="en-US"/>
        </w:rPr>
        <w:instrText xml:space="preserve"> SEQ Figure \* ARABIC </w:instrText>
      </w:r>
      <w:r>
        <w:fldChar w:fldCharType="separate"/>
      </w:r>
      <w:r w:rsidR="00C1699B" w:rsidRPr="00C63968">
        <w:rPr>
          <w:noProof/>
          <w:lang w:val="en-US"/>
        </w:rPr>
        <w:t>1</w:t>
      </w:r>
      <w:r>
        <w:fldChar w:fldCharType="end"/>
      </w:r>
      <w:r w:rsidRPr="00C63968">
        <w:rPr>
          <w:lang w:val="en-US"/>
        </w:rPr>
        <w:t xml:space="preserve">. </w:t>
      </w:r>
      <w:proofErr w:type="spellStart"/>
      <w:r w:rsidRPr="00C63968">
        <w:rPr>
          <w:lang w:val="en-US"/>
        </w:rPr>
        <w:t>NorBit</w:t>
      </w:r>
      <w:proofErr w:type="spellEnd"/>
      <w:r w:rsidRPr="00C63968">
        <w:rPr>
          <w:lang w:val="en-US"/>
        </w:rPr>
        <w:t xml:space="preserve"> inside</w:t>
      </w:r>
      <w:r w:rsidR="00904DB9">
        <w:rPr>
          <w:noProof/>
        </w:rPr>
        <w:drawing>
          <wp:inline distT="0" distB="0" distL="0" distR="0" wp14:anchorId="6580E2BA" wp14:editId="0FCB409C">
            <wp:extent cx="5760720" cy="360108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601085"/>
                    </a:xfrm>
                    <a:prstGeom prst="rect">
                      <a:avLst/>
                    </a:prstGeom>
                    <a:noFill/>
                    <a:ln>
                      <a:noFill/>
                    </a:ln>
                  </pic:spPr>
                </pic:pic>
              </a:graphicData>
            </a:graphic>
          </wp:inline>
        </w:drawing>
      </w:r>
    </w:p>
    <w:p w14:paraId="7FF44135" w14:textId="18FD8F9C" w:rsidR="00E10B82" w:rsidRDefault="00934DB9">
      <w:pPr>
        <w:rPr>
          <w:sz w:val="24"/>
          <w:szCs w:val="24"/>
          <w:lang w:val="en-US"/>
        </w:rPr>
      </w:pPr>
      <w:r w:rsidRPr="00F107FC">
        <w:rPr>
          <w:sz w:val="24"/>
          <w:szCs w:val="24"/>
          <w:lang w:val="en-US"/>
        </w:rPr>
        <w:t xml:space="preserve">Let’s rethink everything </w:t>
      </w:r>
      <w:r w:rsidR="00920051">
        <w:rPr>
          <w:sz w:val="24"/>
          <w:szCs w:val="24"/>
          <w:lang w:val="en-US"/>
        </w:rPr>
        <w:t>we</w:t>
      </w:r>
      <w:r w:rsidRPr="00F107FC">
        <w:rPr>
          <w:sz w:val="24"/>
          <w:szCs w:val="24"/>
          <w:lang w:val="en-US"/>
        </w:rPr>
        <w:t xml:space="preserve"> know about Ethernet. Forget about ones and zeros, noise, jitter, or premium cables. Instead, consider Ethernet as what it truly is: an analog signal. </w:t>
      </w:r>
      <w:r w:rsidR="00001E21" w:rsidRPr="00F107FC">
        <w:rPr>
          <w:sz w:val="24"/>
          <w:szCs w:val="24"/>
          <w:lang w:val="en-US"/>
        </w:rPr>
        <w:t>W</w:t>
      </w:r>
      <w:r w:rsidRPr="00F107FC">
        <w:rPr>
          <w:sz w:val="24"/>
          <w:szCs w:val="24"/>
          <w:lang w:val="en-US"/>
        </w:rPr>
        <w:t>hile we interpret Ethernet as digital, it’s fundamentally analog. Each bit (zero or one) is created with a voltage over time</w:t>
      </w:r>
      <w:r w:rsidR="009B5CE3">
        <w:rPr>
          <w:sz w:val="24"/>
          <w:szCs w:val="24"/>
          <w:lang w:val="en-US"/>
        </w:rPr>
        <w:t xml:space="preserve"> (it’s not a One or Zero)</w:t>
      </w:r>
      <w:r w:rsidRPr="00F107FC">
        <w:rPr>
          <w:sz w:val="24"/>
          <w:szCs w:val="24"/>
          <w:lang w:val="en-US"/>
        </w:rPr>
        <w:t>, influenced by factors like rise time, shape, fall time, and saturation. These nuances are what your DAC interprets as digital information—and the better the bit’s shape, the better the sound. Noise certainly plays a role, but it’s crucial to understand its impact on the bit’s shape and how that translates into sound quality.</w:t>
      </w:r>
      <w:r w:rsidR="00D01424">
        <w:rPr>
          <w:sz w:val="24"/>
          <w:szCs w:val="24"/>
          <w:lang w:val="en-US"/>
        </w:rPr>
        <w:t xml:space="preserve"> </w:t>
      </w:r>
      <w:r w:rsidR="00C47204">
        <w:rPr>
          <w:sz w:val="24"/>
          <w:szCs w:val="24"/>
          <w:lang w:val="en-US"/>
        </w:rPr>
        <w:br/>
      </w:r>
      <w:r w:rsidR="00E10B82">
        <w:rPr>
          <w:sz w:val="24"/>
          <w:szCs w:val="24"/>
          <w:lang w:val="en-US"/>
        </w:rPr>
        <w:br w:type="page"/>
      </w:r>
    </w:p>
    <w:p w14:paraId="13A480F6" w14:textId="77777777" w:rsidR="00764466" w:rsidRPr="002736E6" w:rsidRDefault="00764466" w:rsidP="00764466">
      <w:pPr>
        <w:pStyle w:val="Kop3"/>
        <w:rPr>
          <w:rFonts w:asciiTheme="minorHAnsi" w:hAnsiTheme="minorHAnsi" w:cstheme="minorHAnsi"/>
          <w:lang w:val="en-US"/>
        </w:rPr>
      </w:pPr>
      <w:r>
        <w:rPr>
          <w:rFonts w:asciiTheme="minorHAnsi" w:hAnsiTheme="minorHAnsi" w:cstheme="minorHAnsi"/>
          <w:lang w:val="en-US"/>
        </w:rPr>
        <w:lastRenderedPageBreak/>
        <w:t>H</w:t>
      </w:r>
      <w:r w:rsidRPr="002736E6">
        <w:rPr>
          <w:rFonts w:asciiTheme="minorHAnsi" w:hAnsiTheme="minorHAnsi" w:cstheme="minorHAnsi"/>
          <w:lang w:val="en-US"/>
        </w:rPr>
        <w:t>ow TTCES Transforms Your Audio Experience</w:t>
      </w:r>
    </w:p>
    <w:p w14:paraId="28F42A65" w14:textId="77777777" w:rsidR="00764466" w:rsidRPr="002736E6" w:rsidRDefault="00764466" w:rsidP="00764466">
      <w:pPr>
        <w:pStyle w:val="Normaalweb"/>
        <w:rPr>
          <w:rFonts w:asciiTheme="minorHAnsi" w:hAnsiTheme="minorHAnsi" w:cstheme="minorHAnsi"/>
          <w:lang w:val="en-US"/>
        </w:rPr>
      </w:pPr>
      <w:r w:rsidRPr="002736E6">
        <w:rPr>
          <w:rFonts w:asciiTheme="minorHAnsi" w:hAnsiTheme="minorHAnsi" w:cstheme="minorHAnsi"/>
          <w:lang w:val="en-US"/>
        </w:rPr>
        <w:t xml:space="preserve">TTCES is seamlessly integrated into the Cap 'M' Audio </w:t>
      </w:r>
      <w:proofErr w:type="spellStart"/>
      <w:r w:rsidRPr="002736E6">
        <w:rPr>
          <w:rFonts w:asciiTheme="minorHAnsi" w:hAnsiTheme="minorHAnsi" w:cstheme="minorHAnsi"/>
          <w:lang w:val="en-US"/>
        </w:rPr>
        <w:t>NorBit</w:t>
      </w:r>
      <w:proofErr w:type="spellEnd"/>
      <w:r w:rsidRPr="002736E6">
        <w:rPr>
          <w:rFonts w:asciiTheme="minorHAnsi" w:hAnsiTheme="minorHAnsi" w:cstheme="minorHAnsi"/>
          <w:lang w:val="en-US"/>
        </w:rPr>
        <w:t xml:space="preserve"> and Switch, providing unprecedented control over Ethernet signals for audio. Once installed, you’ll notice a dramatic improvement in sound quality—even if you’ve already optimized your network. Expect a more natural sound, a deeply insightful soundstage, and a strikingly quiet background. Over the </w:t>
      </w:r>
      <w:r>
        <w:rPr>
          <w:rFonts w:asciiTheme="minorHAnsi" w:hAnsiTheme="minorHAnsi" w:cstheme="minorHAnsi"/>
          <w:lang w:val="en-US"/>
        </w:rPr>
        <w:t>first</w:t>
      </w:r>
      <w:r w:rsidRPr="002736E6">
        <w:rPr>
          <w:rFonts w:asciiTheme="minorHAnsi" w:hAnsiTheme="minorHAnsi" w:cstheme="minorHAnsi"/>
          <w:lang w:val="en-US"/>
        </w:rPr>
        <w:t xml:space="preserve"> 24 hours, the quality will continue to refine itself as the system settles in.</w:t>
      </w:r>
    </w:p>
    <w:p w14:paraId="3F7F59CA" w14:textId="7460CA86" w:rsidR="00764466" w:rsidRDefault="00764466" w:rsidP="00764466">
      <w:pPr>
        <w:pStyle w:val="Normaalweb"/>
        <w:rPr>
          <w:rFonts w:asciiTheme="minorHAnsi" w:hAnsiTheme="minorHAnsi" w:cstheme="minorHAnsi"/>
          <w:lang w:val="en-US"/>
        </w:rPr>
      </w:pPr>
      <w:r w:rsidRPr="009F23FB">
        <w:rPr>
          <w:rFonts w:asciiTheme="minorHAnsi" w:hAnsiTheme="minorHAnsi" w:cstheme="minorHAnsi"/>
          <w:lang w:val="en-US"/>
        </w:rPr>
        <w:t>What truly sets TTCES apart is the ability to fine-tune the bit shape to your preferences and network requirements. This precision control empowers you to achieve unparalleled sound quality tailored to your unique setup.</w:t>
      </w:r>
    </w:p>
    <w:p w14:paraId="3750885F" w14:textId="4A51CF02" w:rsidR="004F5130" w:rsidRPr="00B433EC" w:rsidRDefault="004F5130" w:rsidP="004F5130">
      <w:pPr>
        <w:pStyle w:val="Kop3"/>
        <w:rPr>
          <w:rFonts w:asciiTheme="minorHAnsi" w:hAnsiTheme="minorHAnsi" w:cstheme="minorHAnsi"/>
          <w:lang w:val="en-US"/>
        </w:rPr>
      </w:pPr>
      <w:r>
        <w:rPr>
          <w:rFonts w:asciiTheme="minorHAnsi" w:hAnsiTheme="minorHAnsi" w:cstheme="minorHAnsi"/>
          <w:lang w:val="en-US"/>
        </w:rPr>
        <w:t xml:space="preserve">Integrated </w:t>
      </w:r>
      <w:proofErr w:type="spellStart"/>
      <w:r>
        <w:rPr>
          <w:rFonts w:asciiTheme="minorHAnsi" w:hAnsiTheme="minorHAnsi" w:cstheme="minorHAnsi"/>
          <w:lang w:val="en-US"/>
        </w:rPr>
        <w:t>P</w:t>
      </w:r>
      <w:r w:rsidRPr="00B433EC">
        <w:rPr>
          <w:rFonts w:asciiTheme="minorHAnsi" w:hAnsiTheme="minorHAnsi" w:cstheme="minorHAnsi"/>
          <w:lang w:val="en-US"/>
        </w:rPr>
        <w:t>owersupply</w:t>
      </w:r>
      <w:proofErr w:type="spellEnd"/>
    </w:p>
    <w:p w14:paraId="278C7B48" w14:textId="17C18B2D" w:rsidR="004F5130" w:rsidRDefault="004F5130" w:rsidP="004F5130">
      <w:pPr>
        <w:rPr>
          <w:sz w:val="24"/>
          <w:szCs w:val="24"/>
          <w:lang w:val="en-US"/>
        </w:rPr>
      </w:pPr>
      <w:r w:rsidRPr="00B433EC">
        <w:rPr>
          <w:sz w:val="24"/>
          <w:szCs w:val="24"/>
          <w:lang w:val="en-US"/>
        </w:rPr>
        <w:t xml:space="preserve">A critical component in crafting a high-quality Ethernet signal is the power supply. For the </w:t>
      </w:r>
      <w:proofErr w:type="spellStart"/>
      <w:r w:rsidRPr="00B433EC">
        <w:rPr>
          <w:sz w:val="24"/>
          <w:szCs w:val="24"/>
          <w:lang w:val="en-US"/>
        </w:rPr>
        <w:t>NorBit</w:t>
      </w:r>
      <w:proofErr w:type="spellEnd"/>
      <w:r w:rsidRPr="00B433EC">
        <w:rPr>
          <w:sz w:val="24"/>
          <w:szCs w:val="24"/>
          <w:lang w:val="en-US"/>
        </w:rPr>
        <w:t xml:space="preserve">, we employ four ultra-low-noise voltage regulators as a stable reference, eschewing traditional feedback control entirely. By relying solely on these reference regulators, our power supply achieves exceptional performance, ensuring the </w:t>
      </w:r>
      <w:proofErr w:type="spellStart"/>
      <w:r w:rsidRPr="00B433EC">
        <w:rPr>
          <w:sz w:val="24"/>
          <w:szCs w:val="24"/>
          <w:lang w:val="en-US"/>
        </w:rPr>
        <w:t>NorBit</w:t>
      </w:r>
      <w:proofErr w:type="spellEnd"/>
      <w:r w:rsidRPr="00B433EC">
        <w:rPr>
          <w:sz w:val="24"/>
          <w:szCs w:val="24"/>
          <w:lang w:val="en-US"/>
        </w:rPr>
        <w:t xml:space="preserve"> stands out in delivering uncompromising audio quality</w:t>
      </w:r>
      <w:r w:rsidR="002F3E11">
        <w:rPr>
          <w:sz w:val="24"/>
          <w:szCs w:val="24"/>
          <w:lang w:val="en-US"/>
        </w:rPr>
        <w:t xml:space="preserve"> due to </w:t>
      </w:r>
      <w:r w:rsidR="00495C06">
        <w:rPr>
          <w:sz w:val="24"/>
          <w:szCs w:val="24"/>
          <w:lang w:val="en-US"/>
        </w:rPr>
        <w:t xml:space="preserve">the </w:t>
      </w:r>
      <w:r w:rsidR="00495C06" w:rsidRPr="00495C06">
        <w:rPr>
          <w:sz w:val="24"/>
          <w:szCs w:val="24"/>
          <w:lang w:val="en-US"/>
        </w:rPr>
        <w:t>precisely</w:t>
      </w:r>
      <w:r w:rsidR="00E93CE0" w:rsidRPr="00495C06">
        <w:rPr>
          <w:sz w:val="24"/>
          <w:szCs w:val="24"/>
          <w:lang w:val="en-US"/>
        </w:rPr>
        <w:t xml:space="preserve"> </w:t>
      </w:r>
      <w:r w:rsidR="00E93CE0">
        <w:rPr>
          <w:sz w:val="24"/>
          <w:szCs w:val="24"/>
          <w:lang w:val="en-US"/>
        </w:rPr>
        <w:t>shaped ethernet signal.</w:t>
      </w:r>
    </w:p>
    <w:p w14:paraId="33D25D6B" w14:textId="0844EF18" w:rsidR="002D2C8D" w:rsidRDefault="002D2C8D" w:rsidP="002D2C8D">
      <w:pPr>
        <w:pStyle w:val="Kop3"/>
        <w:rPr>
          <w:rFonts w:asciiTheme="minorHAnsi" w:hAnsiTheme="minorHAnsi" w:cstheme="minorHAnsi"/>
          <w:lang w:val="en-US"/>
        </w:rPr>
      </w:pPr>
      <w:proofErr w:type="spellStart"/>
      <w:r w:rsidRPr="002D2C8D">
        <w:rPr>
          <w:rFonts w:asciiTheme="minorHAnsi" w:hAnsiTheme="minorHAnsi" w:cstheme="minorHAnsi"/>
          <w:lang w:val="en-US"/>
        </w:rPr>
        <w:t>Tripple</w:t>
      </w:r>
      <w:proofErr w:type="spellEnd"/>
      <w:r w:rsidRPr="002D2C8D">
        <w:rPr>
          <w:rFonts w:asciiTheme="minorHAnsi" w:hAnsiTheme="minorHAnsi" w:cstheme="minorHAnsi"/>
          <w:lang w:val="en-US"/>
        </w:rPr>
        <w:t xml:space="preserve"> filter stage</w:t>
      </w:r>
    </w:p>
    <w:p w14:paraId="14652104" w14:textId="7A5DCBE9" w:rsidR="00F142AD" w:rsidRDefault="00320154" w:rsidP="00E4318E">
      <w:pPr>
        <w:rPr>
          <w:lang w:val="en-US"/>
        </w:rPr>
      </w:pPr>
      <w:r w:rsidRPr="00E4318E">
        <w:rPr>
          <w:rFonts w:cstheme="minorHAnsi"/>
          <w:sz w:val="24"/>
          <w:szCs w:val="24"/>
          <w:lang w:val="en-US"/>
        </w:rPr>
        <w:t xml:space="preserve">The </w:t>
      </w:r>
      <w:proofErr w:type="spellStart"/>
      <w:r w:rsidRPr="00E4318E">
        <w:rPr>
          <w:rFonts w:cstheme="minorHAnsi"/>
          <w:sz w:val="24"/>
          <w:szCs w:val="24"/>
          <w:lang w:val="en-US"/>
        </w:rPr>
        <w:t>NorBit</w:t>
      </w:r>
      <w:proofErr w:type="spellEnd"/>
      <w:r w:rsidRPr="00E4318E">
        <w:rPr>
          <w:rFonts w:cstheme="minorHAnsi"/>
          <w:sz w:val="24"/>
          <w:szCs w:val="24"/>
          <w:lang w:val="en-US"/>
        </w:rPr>
        <w:t xml:space="preserve"> incorporates a sophisticated triple-filter section, precisely optimized to reduce noise for each type of port. The Internet port features a strong filtering section, the Streamer port benefits from a medium filter, and the DAC port uses a more relaxed, mild filter for less aggressive noise reduction. This tailored system enhances noise suppression for each specific use case. Utilizing a combination of ferrite and metal powder cores, the filters gradually smooth the signal, resulting in a cleaner and more accurate output at every stage. After extensive testing with a wide range of components, we developed an optimal filtering solution for each port type. This advanced filtering system, together with the integrated Cap ‘M’ Audio power section, ensures that </w:t>
      </w:r>
      <w:r w:rsidR="00A038B6">
        <w:rPr>
          <w:rFonts w:cstheme="minorHAnsi"/>
          <w:sz w:val="24"/>
          <w:szCs w:val="24"/>
          <w:lang w:val="en-US"/>
        </w:rPr>
        <w:t xml:space="preserve">the </w:t>
      </w:r>
      <w:proofErr w:type="spellStart"/>
      <w:r w:rsidRPr="00E4318E">
        <w:rPr>
          <w:rFonts w:cstheme="minorHAnsi"/>
          <w:sz w:val="24"/>
          <w:szCs w:val="24"/>
          <w:lang w:val="en-US"/>
        </w:rPr>
        <w:t>NorBit</w:t>
      </w:r>
      <w:proofErr w:type="spellEnd"/>
      <w:r w:rsidRPr="00E4318E">
        <w:rPr>
          <w:rFonts w:cstheme="minorHAnsi"/>
          <w:sz w:val="24"/>
          <w:szCs w:val="24"/>
          <w:lang w:val="en-US"/>
        </w:rPr>
        <w:t xml:space="preserve"> delivers superior performance for all your streaming needs.</w:t>
      </w:r>
    </w:p>
    <w:p w14:paraId="01EDA1C6" w14:textId="480F19F5" w:rsidR="00C1699B" w:rsidRDefault="00C1699B" w:rsidP="00C1699B">
      <w:pPr>
        <w:pStyle w:val="Bijschrift"/>
        <w:keepNext/>
      </w:pPr>
      <w:fldSimple w:instr=" SEQ Figure \* ARABIC ">
        <w:r>
          <w:rPr>
            <w:noProof/>
          </w:rPr>
          <w:t>2</w:t>
        </w:r>
      </w:fldSimple>
      <w:r w:rsidR="0024676B">
        <w:t>.</w:t>
      </w:r>
      <w:r>
        <w:t xml:space="preserve"> </w:t>
      </w:r>
      <w:proofErr w:type="spellStart"/>
      <w:r>
        <w:t>NorBit</w:t>
      </w:r>
      <w:proofErr w:type="spellEnd"/>
      <w:r>
        <w:t xml:space="preserve"> 10mm Frontpanel</w:t>
      </w:r>
    </w:p>
    <w:p w14:paraId="7B5C70B0" w14:textId="5C4A8FED" w:rsidR="00E4318E" w:rsidRDefault="00F142AD" w:rsidP="00E4318E">
      <w:pPr>
        <w:rPr>
          <w:rFonts w:cstheme="minorHAnsi"/>
          <w:sz w:val="24"/>
          <w:szCs w:val="24"/>
          <w:lang w:val="en-US"/>
        </w:rPr>
      </w:pPr>
      <w:r w:rsidRPr="009057FF">
        <w:rPr>
          <w:noProof/>
          <w:lang w:val="en-US"/>
        </w:rPr>
        <w:drawing>
          <wp:inline distT="0" distB="0" distL="0" distR="0" wp14:anchorId="5CA71F37" wp14:editId="46ACF6DF">
            <wp:extent cx="5760720" cy="150939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509395"/>
                    </a:xfrm>
                    <a:prstGeom prst="rect">
                      <a:avLst/>
                    </a:prstGeom>
                  </pic:spPr>
                </pic:pic>
              </a:graphicData>
            </a:graphic>
          </wp:inline>
        </w:drawing>
      </w:r>
    </w:p>
    <w:p w14:paraId="4109D58F" w14:textId="0663ADF0" w:rsidR="00C1699B" w:rsidRDefault="00C1699B" w:rsidP="00C1699B">
      <w:pPr>
        <w:pStyle w:val="Bijschrift"/>
        <w:keepNext/>
      </w:pPr>
      <w:fldSimple w:instr=" SEQ Figure \* ARABIC ">
        <w:r>
          <w:rPr>
            <w:noProof/>
          </w:rPr>
          <w:t>3</w:t>
        </w:r>
      </w:fldSimple>
      <w:r w:rsidR="0024676B">
        <w:t>.</w:t>
      </w:r>
      <w:r>
        <w:t xml:space="preserve"> </w:t>
      </w:r>
      <w:proofErr w:type="spellStart"/>
      <w:r>
        <w:t>NorBit</w:t>
      </w:r>
      <w:proofErr w:type="spellEnd"/>
      <w:r>
        <w:t xml:space="preserve"> backside</w:t>
      </w:r>
    </w:p>
    <w:p w14:paraId="3B01B0C1" w14:textId="2056A3DC" w:rsidR="0014189A" w:rsidRDefault="001E2DA9">
      <w:pPr>
        <w:rPr>
          <w:lang w:val="en-US"/>
        </w:rPr>
      </w:pPr>
      <w:r>
        <w:rPr>
          <w:noProof/>
          <w:lang w:val="en-US"/>
        </w:rPr>
        <w:drawing>
          <wp:inline distT="0" distB="0" distL="0" distR="0" wp14:anchorId="210A5212" wp14:editId="292EB3FC">
            <wp:extent cx="5753100" cy="21717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2171700"/>
                    </a:xfrm>
                    <a:prstGeom prst="rect">
                      <a:avLst/>
                    </a:prstGeom>
                    <a:noFill/>
                    <a:ln>
                      <a:noFill/>
                    </a:ln>
                  </pic:spPr>
                </pic:pic>
              </a:graphicData>
            </a:graphic>
          </wp:inline>
        </w:drawing>
      </w:r>
    </w:p>
    <w:p w14:paraId="2110F6E0" w14:textId="77777777" w:rsidR="00906CD3" w:rsidRDefault="00906CD3">
      <w:pPr>
        <w:rPr>
          <w:lang w:val="en-US"/>
        </w:rPr>
      </w:pPr>
    </w:p>
    <w:p w14:paraId="5FC6CE12" w14:textId="23994542" w:rsidR="00906CD3" w:rsidRPr="00562DCC" w:rsidRDefault="00906CD3">
      <w:pPr>
        <w:rPr>
          <w:sz w:val="24"/>
          <w:szCs w:val="24"/>
          <w:lang w:val="en-US"/>
        </w:rPr>
      </w:pPr>
      <w:r w:rsidRPr="009F23FB">
        <w:rPr>
          <w:sz w:val="24"/>
          <w:szCs w:val="24"/>
          <w:lang w:val="en-US"/>
        </w:rPr>
        <w:t xml:space="preserve">Please take a look at our website and our products at </w:t>
      </w:r>
      <w:hyperlink r:id="rId8" w:history="1">
        <w:proofErr w:type="spellStart"/>
        <w:r w:rsidRPr="009F23FB">
          <w:rPr>
            <w:rStyle w:val="Hyperlink"/>
            <w:sz w:val="24"/>
            <w:szCs w:val="24"/>
            <w:lang w:val="en-US"/>
          </w:rPr>
          <w:t>Cap'M'audio</w:t>
        </w:r>
        <w:proofErr w:type="spellEnd"/>
      </w:hyperlink>
      <w:r w:rsidRPr="009F23FB">
        <w:rPr>
          <w:sz w:val="24"/>
          <w:szCs w:val="24"/>
          <w:lang w:val="en-US"/>
        </w:rPr>
        <w:t xml:space="preserve">. In the next few weeks we </w:t>
      </w:r>
      <w:r w:rsidR="00454EE6">
        <w:rPr>
          <w:sz w:val="24"/>
          <w:szCs w:val="24"/>
          <w:lang w:val="en-US"/>
        </w:rPr>
        <w:t xml:space="preserve">will </w:t>
      </w:r>
      <w:r w:rsidRPr="009F23FB">
        <w:rPr>
          <w:sz w:val="24"/>
          <w:szCs w:val="24"/>
          <w:lang w:val="en-US"/>
        </w:rPr>
        <w:t xml:space="preserve">introduce </w:t>
      </w:r>
      <w:r w:rsidR="00454EE6">
        <w:rPr>
          <w:sz w:val="24"/>
          <w:szCs w:val="24"/>
          <w:lang w:val="en-US"/>
        </w:rPr>
        <w:t xml:space="preserve">product prices and </w:t>
      </w:r>
      <w:r w:rsidRPr="009F23FB">
        <w:rPr>
          <w:sz w:val="24"/>
          <w:szCs w:val="24"/>
          <w:lang w:val="en-US"/>
        </w:rPr>
        <w:t xml:space="preserve">newer pictures of our products. Also take a look at the </w:t>
      </w:r>
      <w:hyperlink r:id="rId9" w:history="1">
        <w:r w:rsidRPr="009F23FB">
          <w:rPr>
            <w:rStyle w:val="Hyperlink"/>
            <w:sz w:val="24"/>
            <w:szCs w:val="24"/>
            <w:lang w:val="en-US"/>
          </w:rPr>
          <w:t>reviews</w:t>
        </w:r>
      </w:hyperlink>
      <w:r w:rsidRPr="009F23FB">
        <w:rPr>
          <w:sz w:val="24"/>
          <w:szCs w:val="24"/>
          <w:lang w:val="en-US"/>
        </w:rPr>
        <w:t xml:space="preserve"> which are based on the </w:t>
      </w:r>
      <w:proofErr w:type="spellStart"/>
      <w:r w:rsidRPr="009F23FB">
        <w:rPr>
          <w:sz w:val="24"/>
          <w:szCs w:val="24"/>
          <w:lang w:val="en-US"/>
        </w:rPr>
        <w:t>NorBit</w:t>
      </w:r>
      <w:proofErr w:type="spellEnd"/>
      <w:r w:rsidRPr="009F23FB">
        <w:rPr>
          <w:sz w:val="24"/>
          <w:szCs w:val="24"/>
          <w:lang w:val="en-US"/>
        </w:rPr>
        <w:t xml:space="preserve"> without the latest features. </w:t>
      </w:r>
    </w:p>
    <w:sectPr w:rsidR="00906CD3" w:rsidRPr="00562D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AE9"/>
    <w:rsid w:val="00001E21"/>
    <w:rsid w:val="000448FE"/>
    <w:rsid w:val="0008460C"/>
    <w:rsid w:val="000B1081"/>
    <w:rsid w:val="000D5217"/>
    <w:rsid w:val="000E2BED"/>
    <w:rsid w:val="000E2DD7"/>
    <w:rsid w:val="000E7E4B"/>
    <w:rsid w:val="0014189A"/>
    <w:rsid w:val="00142F47"/>
    <w:rsid w:val="00153328"/>
    <w:rsid w:val="001575A6"/>
    <w:rsid w:val="001A3F11"/>
    <w:rsid w:val="001B1E1E"/>
    <w:rsid w:val="001E1AF3"/>
    <w:rsid w:val="001E2DA9"/>
    <w:rsid w:val="00206117"/>
    <w:rsid w:val="00214C8C"/>
    <w:rsid w:val="002304C8"/>
    <w:rsid w:val="0024676B"/>
    <w:rsid w:val="0025278C"/>
    <w:rsid w:val="002704C5"/>
    <w:rsid w:val="002736E6"/>
    <w:rsid w:val="002809FA"/>
    <w:rsid w:val="002D2C8D"/>
    <w:rsid w:val="002E72B7"/>
    <w:rsid w:val="002F160B"/>
    <w:rsid w:val="002F3837"/>
    <w:rsid w:val="002F3E11"/>
    <w:rsid w:val="00320154"/>
    <w:rsid w:val="0032070E"/>
    <w:rsid w:val="003245B3"/>
    <w:rsid w:val="00377C0D"/>
    <w:rsid w:val="003A1F9C"/>
    <w:rsid w:val="003C4CF5"/>
    <w:rsid w:val="003E5E28"/>
    <w:rsid w:val="00411430"/>
    <w:rsid w:val="00435CDD"/>
    <w:rsid w:val="00442AD4"/>
    <w:rsid w:val="0045472B"/>
    <w:rsid w:val="00454EE6"/>
    <w:rsid w:val="00466DC9"/>
    <w:rsid w:val="004766B6"/>
    <w:rsid w:val="00480186"/>
    <w:rsid w:val="0048638F"/>
    <w:rsid w:val="00495C06"/>
    <w:rsid w:val="004976E7"/>
    <w:rsid w:val="004D0568"/>
    <w:rsid w:val="004D323E"/>
    <w:rsid w:val="004F5130"/>
    <w:rsid w:val="00502BEE"/>
    <w:rsid w:val="0051488C"/>
    <w:rsid w:val="00527576"/>
    <w:rsid w:val="00546E77"/>
    <w:rsid w:val="00562DCC"/>
    <w:rsid w:val="005909B2"/>
    <w:rsid w:val="00642596"/>
    <w:rsid w:val="00647D00"/>
    <w:rsid w:val="006D4997"/>
    <w:rsid w:val="00745549"/>
    <w:rsid w:val="007533E1"/>
    <w:rsid w:val="00764466"/>
    <w:rsid w:val="007C456A"/>
    <w:rsid w:val="008840AB"/>
    <w:rsid w:val="008A3A0D"/>
    <w:rsid w:val="008A515E"/>
    <w:rsid w:val="008B58B8"/>
    <w:rsid w:val="008C13EA"/>
    <w:rsid w:val="008C3F04"/>
    <w:rsid w:val="008F3DD2"/>
    <w:rsid w:val="008F76AD"/>
    <w:rsid w:val="00904DB9"/>
    <w:rsid w:val="009057FF"/>
    <w:rsid w:val="00906CD3"/>
    <w:rsid w:val="00920051"/>
    <w:rsid w:val="0093167A"/>
    <w:rsid w:val="00934DB9"/>
    <w:rsid w:val="00945AF1"/>
    <w:rsid w:val="009523ED"/>
    <w:rsid w:val="00953EDD"/>
    <w:rsid w:val="009671DF"/>
    <w:rsid w:val="00972138"/>
    <w:rsid w:val="009A1166"/>
    <w:rsid w:val="009A708E"/>
    <w:rsid w:val="009B5CE3"/>
    <w:rsid w:val="009D0236"/>
    <w:rsid w:val="009E4EA3"/>
    <w:rsid w:val="009E784C"/>
    <w:rsid w:val="009F23FB"/>
    <w:rsid w:val="00A038B6"/>
    <w:rsid w:val="00A20E90"/>
    <w:rsid w:val="00A97406"/>
    <w:rsid w:val="00AA2F61"/>
    <w:rsid w:val="00AC0D69"/>
    <w:rsid w:val="00B32B5A"/>
    <w:rsid w:val="00B433EC"/>
    <w:rsid w:val="00B62726"/>
    <w:rsid w:val="00B8457D"/>
    <w:rsid w:val="00C0398C"/>
    <w:rsid w:val="00C1699B"/>
    <w:rsid w:val="00C22145"/>
    <w:rsid w:val="00C3608C"/>
    <w:rsid w:val="00C47204"/>
    <w:rsid w:val="00C63968"/>
    <w:rsid w:val="00CF7E85"/>
    <w:rsid w:val="00D01424"/>
    <w:rsid w:val="00D14045"/>
    <w:rsid w:val="00D15AE9"/>
    <w:rsid w:val="00D50BD1"/>
    <w:rsid w:val="00D54608"/>
    <w:rsid w:val="00D7745C"/>
    <w:rsid w:val="00DA4309"/>
    <w:rsid w:val="00DA72AB"/>
    <w:rsid w:val="00DB70E6"/>
    <w:rsid w:val="00DC3951"/>
    <w:rsid w:val="00DE5E67"/>
    <w:rsid w:val="00DE6F6D"/>
    <w:rsid w:val="00E0500D"/>
    <w:rsid w:val="00E10B82"/>
    <w:rsid w:val="00E4318E"/>
    <w:rsid w:val="00E51CB2"/>
    <w:rsid w:val="00E541D8"/>
    <w:rsid w:val="00E87BB0"/>
    <w:rsid w:val="00E93CE0"/>
    <w:rsid w:val="00E94727"/>
    <w:rsid w:val="00EA7B23"/>
    <w:rsid w:val="00ED4A98"/>
    <w:rsid w:val="00EE64F5"/>
    <w:rsid w:val="00F05432"/>
    <w:rsid w:val="00F1060B"/>
    <w:rsid w:val="00F107FC"/>
    <w:rsid w:val="00F142AD"/>
    <w:rsid w:val="00F728CC"/>
    <w:rsid w:val="00F72B67"/>
    <w:rsid w:val="00F800AC"/>
    <w:rsid w:val="00F879E1"/>
    <w:rsid w:val="00FA409C"/>
    <w:rsid w:val="00FC145D"/>
    <w:rsid w:val="00FE50B5"/>
    <w:rsid w:val="00FF7A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2E32"/>
  <w15:chartTrackingRefBased/>
  <w15:docId w15:val="{7362F3FF-3968-43F6-8972-76E3061A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B32B5A"/>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unhideWhenUsed/>
    <w:qFormat/>
    <w:rsid w:val="002D2C8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904DB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rsid w:val="00B32B5A"/>
    <w:rPr>
      <w:rFonts w:ascii="Times New Roman" w:eastAsia="Times New Roman" w:hAnsi="Times New Roman" w:cs="Times New Roman"/>
      <w:b/>
      <w:bCs/>
      <w:sz w:val="27"/>
      <w:szCs w:val="27"/>
      <w:lang w:eastAsia="nl-NL"/>
    </w:rPr>
  </w:style>
  <w:style w:type="character" w:styleId="Hyperlink">
    <w:name w:val="Hyperlink"/>
    <w:basedOn w:val="Standaardalinea-lettertype"/>
    <w:uiPriority w:val="99"/>
    <w:unhideWhenUsed/>
    <w:rsid w:val="002704C5"/>
    <w:rPr>
      <w:color w:val="0000FF"/>
      <w:u w:val="single"/>
    </w:rPr>
  </w:style>
  <w:style w:type="character" w:styleId="GevolgdeHyperlink">
    <w:name w:val="FollowedHyperlink"/>
    <w:basedOn w:val="Standaardalinea-lettertype"/>
    <w:uiPriority w:val="99"/>
    <w:semiHidden/>
    <w:unhideWhenUsed/>
    <w:rsid w:val="002704C5"/>
    <w:rPr>
      <w:color w:val="954F72" w:themeColor="followedHyperlink"/>
      <w:u w:val="single"/>
    </w:rPr>
  </w:style>
  <w:style w:type="character" w:styleId="Onopgelostemelding">
    <w:name w:val="Unresolved Mention"/>
    <w:basedOn w:val="Standaardalinea-lettertype"/>
    <w:uiPriority w:val="99"/>
    <w:semiHidden/>
    <w:unhideWhenUsed/>
    <w:rsid w:val="00EA7B23"/>
    <w:rPr>
      <w:color w:val="605E5C"/>
      <w:shd w:val="clear" w:color="auto" w:fill="E1DFDD"/>
    </w:rPr>
  </w:style>
  <w:style w:type="character" w:customStyle="1" w:styleId="Kop4Char">
    <w:name w:val="Kop 4 Char"/>
    <w:basedOn w:val="Standaardalinea-lettertype"/>
    <w:link w:val="Kop4"/>
    <w:uiPriority w:val="9"/>
    <w:rsid w:val="002D2C8D"/>
    <w:rPr>
      <w:rFonts w:asciiTheme="majorHAnsi" w:eastAsiaTheme="majorEastAsia" w:hAnsiTheme="majorHAnsi" w:cstheme="majorBidi"/>
      <w:i/>
      <w:iCs/>
      <w:color w:val="2F5496" w:themeColor="accent1" w:themeShade="BF"/>
    </w:rPr>
  </w:style>
  <w:style w:type="paragraph" w:styleId="Bijschrift">
    <w:name w:val="caption"/>
    <w:basedOn w:val="Standaard"/>
    <w:next w:val="Standaard"/>
    <w:uiPriority w:val="35"/>
    <w:unhideWhenUsed/>
    <w:qFormat/>
    <w:rsid w:val="000B108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349970">
      <w:bodyDiv w:val="1"/>
      <w:marLeft w:val="0"/>
      <w:marRight w:val="0"/>
      <w:marTop w:val="0"/>
      <w:marBottom w:val="0"/>
      <w:divBdr>
        <w:top w:val="none" w:sz="0" w:space="0" w:color="auto"/>
        <w:left w:val="none" w:sz="0" w:space="0" w:color="auto"/>
        <w:bottom w:val="none" w:sz="0" w:space="0" w:color="auto"/>
        <w:right w:val="none" w:sz="0" w:space="0" w:color="auto"/>
      </w:divBdr>
    </w:div>
    <w:div w:id="1732844182">
      <w:bodyDiv w:val="1"/>
      <w:marLeft w:val="0"/>
      <w:marRight w:val="0"/>
      <w:marTop w:val="0"/>
      <w:marBottom w:val="0"/>
      <w:divBdr>
        <w:top w:val="none" w:sz="0" w:space="0" w:color="auto"/>
        <w:left w:val="none" w:sz="0" w:space="0" w:color="auto"/>
        <w:bottom w:val="none" w:sz="0" w:space="0" w:color="auto"/>
        <w:right w:val="none" w:sz="0" w:space="0" w:color="auto"/>
      </w:divBdr>
    </w:div>
    <w:div w:id="2011373695">
      <w:bodyDiv w:val="1"/>
      <w:marLeft w:val="0"/>
      <w:marRight w:val="0"/>
      <w:marTop w:val="0"/>
      <w:marBottom w:val="0"/>
      <w:divBdr>
        <w:top w:val="none" w:sz="0" w:space="0" w:color="auto"/>
        <w:left w:val="none" w:sz="0" w:space="0" w:color="auto"/>
        <w:bottom w:val="none" w:sz="0" w:space="0" w:color="auto"/>
        <w:right w:val="none" w:sz="0" w:space="0" w:color="auto"/>
      </w:divBdr>
    </w:div>
    <w:div w:id="207423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maudio.com/"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capmaudio.com/review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555</Words>
  <Characters>3054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Wijnand Kleijweg</dc:creator>
  <cp:keywords/>
  <dc:description/>
  <cp:lastModifiedBy>Wijnand Kleijweg</cp:lastModifiedBy>
  <cp:revision>2</cp:revision>
  <dcterms:created xsi:type="dcterms:W3CDTF">2024-12-30T17:09:00Z</dcterms:created>
  <dcterms:modified xsi:type="dcterms:W3CDTF">2024-12-30T17:09:00Z</dcterms:modified>
</cp:coreProperties>
</file>